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2" w:rsidRDefault="00B10106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</w:t>
      </w:r>
      <w:r w:rsidR="00205012">
        <w:rPr>
          <w:rFonts w:eastAsia="SimSun" w:cs="Times New Roman"/>
          <w:noProof/>
          <w:kern w:val="3"/>
          <w:szCs w:val="28"/>
          <w:lang w:eastAsia="ru-RU"/>
        </w:rPr>
        <w:drawing>
          <wp:inline distT="0" distB="0" distL="0" distR="0">
            <wp:extent cx="6299835" cy="8678007"/>
            <wp:effectExtent l="0" t="0" r="0" b="0"/>
            <wp:docPr id="1" name="Рисунок 1" descr="C:\Users\Владелец\Documents\Документы сканера\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Документы сканера\собр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12" w:rsidRDefault="00205012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B10106" w:rsidRPr="00D526D5" w:rsidRDefault="00205012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>
        <w:rPr>
          <w:rFonts w:eastAsia="SimSun" w:cs="Times New Roman"/>
          <w:kern w:val="3"/>
          <w:szCs w:val="28"/>
          <w:lang w:eastAsia="zh-CN" w:bidi="hi-IN"/>
        </w:rPr>
        <w:lastRenderedPageBreak/>
        <w:t>3</w:t>
      </w:r>
      <w:bookmarkStart w:id="0" w:name="_GoBack"/>
      <w:bookmarkEnd w:id="0"/>
      <w:r w:rsidR="00B10106" w:rsidRPr="00D526D5">
        <w:rPr>
          <w:rFonts w:eastAsia="SimSun" w:cs="Times New Roman"/>
          <w:kern w:val="3"/>
          <w:szCs w:val="28"/>
          <w:lang w:eastAsia="zh-CN" w:bidi="hi-IN"/>
        </w:rPr>
        <w:t>.1. принимает решение о необходимости заключения коллективного договора, обсуждает и рекомендует к утверждению его проект, правила внутреннего трудового распорядка, графика работы, графика отпусков сотрудников учреждения;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3.2. принимает Устав, изменения и дополнения к нему, утверждает локальные акты в пределах установленной компетенции (договоры, соглашения, положения и др.);</w:t>
      </w:r>
    </w:p>
    <w:p w:rsidR="00B10106" w:rsidRPr="00D526D5" w:rsidRDefault="00B10106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3.3. принимает решение о необходимости избрания комиссии по трудовым спорам. Обсуждает вопросы состояния трудовой дисциплины в Учреждении и мероприятия по её укреплению, рассматривает факты нарушения трудовой дисциплины работниками Учреждения;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3.4. рассматривает вопросы охраны и безопасности условий труда работников, охраны жизни и здоровья воспитанников Учреждения;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3.5. вносит предложения Учредителю по улучшению финансово-хозяйственной  деятельности ДОУ;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3.6. заслушивает отчеты заведующе</w:t>
      </w:r>
      <w:r w:rsidR="00E5049B">
        <w:rPr>
          <w:rFonts w:eastAsia="SimSun" w:cs="Times New Roman"/>
          <w:kern w:val="3"/>
          <w:szCs w:val="28"/>
          <w:lang w:eastAsia="zh-CN" w:bidi="hi-IN"/>
        </w:rPr>
        <w:t>го</w:t>
      </w:r>
      <w:r w:rsidRPr="00D526D5">
        <w:rPr>
          <w:rFonts w:eastAsia="SimSun" w:cs="Times New Roman"/>
          <w:kern w:val="3"/>
          <w:szCs w:val="28"/>
          <w:lang w:eastAsia="zh-CN" w:bidi="hi-IN"/>
        </w:rPr>
        <w:t xml:space="preserve">  Учреждения о расходовании бюджетных и внебюджетных средств;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3.7. рассматривает публичный отчет заведующе</w:t>
      </w:r>
      <w:r w:rsidR="00E5049B">
        <w:rPr>
          <w:rFonts w:eastAsia="SimSun" w:cs="Times New Roman"/>
          <w:kern w:val="3"/>
          <w:szCs w:val="28"/>
          <w:lang w:eastAsia="zh-CN" w:bidi="hi-IN"/>
        </w:rPr>
        <w:t>го</w:t>
      </w:r>
      <w:r w:rsidRPr="00D526D5">
        <w:rPr>
          <w:rFonts w:eastAsia="SimSun" w:cs="Times New Roman"/>
          <w:kern w:val="3"/>
          <w:szCs w:val="28"/>
          <w:lang w:eastAsia="zh-CN" w:bidi="hi-IN"/>
        </w:rPr>
        <w:t xml:space="preserve"> для размещения его на сайте учреждения;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3.8. знакомит 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3.9.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 профессиональную деятельность, ограничения самостоятельности Учреждения, его самоуправляемости. Выходит 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3.10. рассматривает перспективные планы развития;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3.11. взаимодействует с другими органами самоуправления Учреждения по вопросам организации основной деятельности.</w:t>
      </w:r>
    </w:p>
    <w:p w:rsidR="00B10106" w:rsidRDefault="00B10106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3.12.принимает решения по другим вопросам, имеющим наибольшее значение в трудовых отношениях и в деятельности Учреждения.</w:t>
      </w:r>
    </w:p>
    <w:p w:rsidR="00817256" w:rsidRPr="00D526D5" w:rsidRDefault="00817256" w:rsidP="00D526D5">
      <w:pPr>
        <w:widowControl w:val="0"/>
        <w:tabs>
          <w:tab w:val="left" w:pos="540"/>
        </w:tabs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b/>
          <w:kern w:val="3"/>
          <w:szCs w:val="28"/>
          <w:lang w:eastAsia="zh-CN" w:bidi="hi-IN"/>
        </w:rPr>
      </w:pPr>
      <w:r w:rsidRPr="00D526D5">
        <w:rPr>
          <w:rFonts w:eastAsia="SimSun" w:cs="Times New Roman"/>
          <w:b/>
          <w:kern w:val="3"/>
          <w:szCs w:val="28"/>
          <w:lang w:eastAsia="zh-CN" w:bidi="hi-IN"/>
        </w:rPr>
        <w:t>4. Права и ответственность общего собрания трудового коллектива.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4.1. Общее собрание трудового коллектива имеет право: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участвовать в управлении Учреждением;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4.2. Каждый член общего собрания имеет право: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потребовать обсуждения общим собранием любого вопроса, касающегося  деятельности Учреждения, если его предложение поддержит не менее одной трети членов собрания;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 xml:space="preserve">- при несогласии с решением общего собрания высказать свое мотивированное </w:t>
      </w:r>
      <w:r w:rsidRPr="00D526D5">
        <w:rPr>
          <w:rFonts w:eastAsia="SimSun" w:cs="Times New Roman"/>
          <w:kern w:val="3"/>
          <w:szCs w:val="28"/>
          <w:lang w:eastAsia="zh-CN" w:bidi="hi-IN"/>
        </w:rPr>
        <w:lastRenderedPageBreak/>
        <w:t>мнение, которое должно быть занесено в протокол.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4.3. Создавать временные или постоянные комиссии, решающие конфликтные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вопросы о труде и трудовых взаимоотношениях в коллективе.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4.4. Вносить предложения о рассмотрении на собрании отдельных вопросов общественной жизни коллектива.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4.5. Общее собрание трудового коллектива несет ответственность: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за выполнение закрепленных за ним задач и функций;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соответствие принятых решений законодательству РФ об образовании, о защите прав детей и работников Учреждения;</w:t>
      </w:r>
    </w:p>
    <w:p w:rsidR="00B10106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принятие конкретных решений по каждому рассматриваемому вопросу с указанием ответственных лиц и сроков исполнения решений</w:t>
      </w:r>
      <w:r w:rsidR="00817256">
        <w:rPr>
          <w:rFonts w:eastAsia="SimSun" w:cs="Times New Roman"/>
          <w:kern w:val="3"/>
          <w:szCs w:val="28"/>
          <w:lang w:eastAsia="zh-CN" w:bidi="hi-IN"/>
        </w:rPr>
        <w:t>.</w:t>
      </w:r>
    </w:p>
    <w:p w:rsidR="00817256" w:rsidRPr="00D526D5" w:rsidRDefault="0081725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b/>
          <w:kern w:val="3"/>
          <w:szCs w:val="28"/>
          <w:lang w:eastAsia="zh-CN" w:bidi="hi-IN"/>
        </w:rPr>
        <w:t>5. Организация работы общего собрания трудового коллектива.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5.1. Общее собрание трудового коллектива составляют все работники Учреждения.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5.2. Общее собрание трудового коллектива проводиться по мере необходимости, но не реже 1 раза в год. Председатель – заведующий Учреждения.</w:t>
      </w:r>
    </w:p>
    <w:p w:rsidR="00B10106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5.3. Решение общего собрания трудового коллектива правомочно, если на собрании присутствовало 2\3 работников, и если за решение проголосовало не менее 2\3 присутствующих.</w:t>
      </w:r>
    </w:p>
    <w:p w:rsidR="00817256" w:rsidRPr="00D526D5" w:rsidRDefault="0081725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b/>
          <w:kern w:val="3"/>
          <w:szCs w:val="28"/>
          <w:lang w:eastAsia="zh-CN" w:bidi="hi-IN"/>
        </w:rPr>
        <w:t>6. Документация.</w:t>
      </w:r>
    </w:p>
    <w:p w:rsidR="00B10106" w:rsidRPr="00D526D5" w:rsidRDefault="00127CDD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6.1. Заседание о</w:t>
      </w:r>
      <w:r w:rsidR="00B10106" w:rsidRPr="00D526D5">
        <w:rPr>
          <w:rFonts w:eastAsia="SimSun" w:cs="Times New Roman"/>
          <w:kern w:val="3"/>
          <w:szCs w:val="28"/>
          <w:lang w:eastAsia="zh-CN" w:bidi="hi-IN"/>
        </w:rPr>
        <w:t>бщего собрания оформляются протоколом.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6.2. Книга протоколов заседаний общего собрания трудового коллектива, прошнурована, пронумерована и скреплена печатью Учреждения и заверена подписью руководителя.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6.3.  В книге протоколов фиксируется: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дата проведения;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количественное присутствие (отсутствие) членов трудового коллектива;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приглашенные (ФИО, должность);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повестка дня;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 ход обсуждения вопросов;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предложения, рекомендации и замечания членов трудового коллектива и приглашенных лиц;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- решение.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6.4. Протоколы подписываю</w:t>
      </w:r>
      <w:r w:rsidR="00127CDD" w:rsidRPr="00D526D5">
        <w:rPr>
          <w:rFonts w:eastAsia="SimSun" w:cs="Times New Roman"/>
          <w:kern w:val="3"/>
          <w:szCs w:val="28"/>
          <w:lang w:eastAsia="zh-CN" w:bidi="hi-IN"/>
        </w:rPr>
        <w:t>тся председателем и секретарем о</w:t>
      </w:r>
      <w:r w:rsidRPr="00D526D5">
        <w:rPr>
          <w:rFonts w:eastAsia="SimSun" w:cs="Times New Roman"/>
          <w:kern w:val="3"/>
          <w:szCs w:val="28"/>
          <w:lang w:eastAsia="zh-CN" w:bidi="hi-IN"/>
        </w:rPr>
        <w:t>бщего собрания.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6.5. Нумерация протоколов ведется от начала календарного года.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  <w:r w:rsidRPr="00D526D5">
        <w:rPr>
          <w:rFonts w:eastAsia="SimSun" w:cs="Times New Roman"/>
          <w:kern w:val="3"/>
          <w:szCs w:val="28"/>
          <w:lang w:eastAsia="zh-CN" w:bidi="hi-IN"/>
        </w:rPr>
        <w:t>6.6. Книга протоко</w:t>
      </w:r>
      <w:r w:rsidR="00127CDD" w:rsidRPr="00D526D5">
        <w:rPr>
          <w:rFonts w:eastAsia="SimSun" w:cs="Times New Roman"/>
          <w:kern w:val="3"/>
          <w:szCs w:val="28"/>
          <w:lang w:eastAsia="zh-CN" w:bidi="hi-IN"/>
        </w:rPr>
        <w:t>лов о</w:t>
      </w:r>
      <w:r w:rsidRPr="00D526D5">
        <w:rPr>
          <w:rFonts w:eastAsia="SimSun" w:cs="Times New Roman"/>
          <w:kern w:val="3"/>
          <w:szCs w:val="28"/>
          <w:lang w:eastAsia="zh-CN" w:bidi="hi-IN"/>
        </w:rPr>
        <w:t>бщего собрания хранится в делах Учреждения и передается по акту при смене руководителя или передаче в архив.</w:t>
      </w: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B10106" w:rsidRPr="00D526D5" w:rsidRDefault="00B10106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p w:rsidR="00880140" w:rsidRPr="00D526D5" w:rsidRDefault="00880140" w:rsidP="00D526D5">
      <w:pPr>
        <w:widowControl w:val="0"/>
        <w:suppressAutoHyphens/>
        <w:autoSpaceDN w:val="0"/>
        <w:jc w:val="both"/>
        <w:textAlignment w:val="baseline"/>
        <w:rPr>
          <w:rFonts w:eastAsia="SimSun" w:cs="Times New Roman"/>
          <w:kern w:val="3"/>
          <w:szCs w:val="28"/>
          <w:lang w:eastAsia="zh-CN" w:bidi="hi-IN"/>
        </w:rPr>
      </w:pPr>
    </w:p>
    <w:sectPr w:rsidR="00880140" w:rsidRPr="00D526D5" w:rsidSect="00D526D5">
      <w:type w:val="continuous"/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2FF"/>
    <w:multiLevelType w:val="multilevel"/>
    <w:tmpl w:val="EBBA01F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DEC4A8C"/>
    <w:multiLevelType w:val="multilevel"/>
    <w:tmpl w:val="5FDAB1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E6F6F57"/>
    <w:multiLevelType w:val="multilevel"/>
    <w:tmpl w:val="5C160C0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137D51B8"/>
    <w:multiLevelType w:val="multilevel"/>
    <w:tmpl w:val="821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52647"/>
    <w:multiLevelType w:val="multilevel"/>
    <w:tmpl w:val="696488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7F0154A"/>
    <w:multiLevelType w:val="hybridMultilevel"/>
    <w:tmpl w:val="B768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A01FF"/>
    <w:multiLevelType w:val="hybridMultilevel"/>
    <w:tmpl w:val="4026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B1A97"/>
    <w:multiLevelType w:val="multilevel"/>
    <w:tmpl w:val="3DF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C25CB"/>
    <w:multiLevelType w:val="hybridMultilevel"/>
    <w:tmpl w:val="374E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F68C9"/>
    <w:multiLevelType w:val="multilevel"/>
    <w:tmpl w:val="50F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C67F8"/>
    <w:multiLevelType w:val="multilevel"/>
    <w:tmpl w:val="E67806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430C6AB5"/>
    <w:multiLevelType w:val="multilevel"/>
    <w:tmpl w:val="C660DB4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43512E48"/>
    <w:multiLevelType w:val="multilevel"/>
    <w:tmpl w:val="92C2AF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4CDC639B"/>
    <w:multiLevelType w:val="hybridMultilevel"/>
    <w:tmpl w:val="D450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84C28"/>
    <w:multiLevelType w:val="multilevel"/>
    <w:tmpl w:val="C87A865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5A9851F6"/>
    <w:multiLevelType w:val="multilevel"/>
    <w:tmpl w:val="2F787AC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5E28682F"/>
    <w:multiLevelType w:val="multilevel"/>
    <w:tmpl w:val="64265D4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64184745"/>
    <w:multiLevelType w:val="multilevel"/>
    <w:tmpl w:val="BE3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874A2"/>
    <w:multiLevelType w:val="multilevel"/>
    <w:tmpl w:val="5BDEE9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6E7E218A"/>
    <w:multiLevelType w:val="multilevel"/>
    <w:tmpl w:val="E4FAD2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>
    <w:nsid w:val="71812088"/>
    <w:multiLevelType w:val="hybridMultilevel"/>
    <w:tmpl w:val="E0EE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853AA"/>
    <w:multiLevelType w:val="multilevel"/>
    <w:tmpl w:val="ABB0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19"/>
  </w:num>
  <w:num w:numId="7">
    <w:abstractNumId w:val="16"/>
  </w:num>
  <w:num w:numId="8">
    <w:abstractNumId w:val="0"/>
  </w:num>
  <w:num w:numId="9">
    <w:abstractNumId w:val="11"/>
  </w:num>
  <w:num w:numId="10">
    <w:abstractNumId w:val="18"/>
  </w:num>
  <w:num w:numId="11">
    <w:abstractNumId w:val="12"/>
  </w:num>
  <w:num w:numId="12">
    <w:abstractNumId w:val="21"/>
  </w:num>
  <w:num w:numId="13">
    <w:abstractNumId w:val="2"/>
  </w:num>
  <w:num w:numId="14">
    <w:abstractNumId w:val="7"/>
  </w:num>
  <w:num w:numId="15">
    <w:abstractNumId w:val="3"/>
  </w:num>
  <w:num w:numId="16">
    <w:abstractNumId w:val="17"/>
  </w:num>
  <w:num w:numId="17">
    <w:abstractNumId w:val="9"/>
  </w:num>
  <w:num w:numId="18">
    <w:abstractNumId w:val="5"/>
  </w:num>
  <w:num w:numId="19">
    <w:abstractNumId w:val="6"/>
  </w:num>
  <w:num w:numId="20">
    <w:abstractNumId w:val="2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10106"/>
    <w:rsid w:val="000615C3"/>
    <w:rsid w:val="00064B58"/>
    <w:rsid w:val="000F0CBF"/>
    <w:rsid w:val="00127CDD"/>
    <w:rsid w:val="00166B92"/>
    <w:rsid w:val="00176374"/>
    <w:rsid w:val="00196E82"/>
    <w:rsid w:val="001A2D27"/>
    <w:rsid w:val="001C2930"/>
    <w:rsid w:val="001C70D6"/>
    <w:rsid w:val="001E50A2"/>
    <w:rsid w:val="001F2A9E"/>
    <w:rsid w:val="002043C4"/>
    <w:rsid w:val="00205012"/>
    <w:rsid w:val="00206385"/>
    <w:rsid w:val="002346F4"/>
    <w:rsid w:val="002D0E99"/>
    <w:rsid w:val="002E0EA7"/>
    <w:rsid w:val="00340DCA"/>
    <w:rsid w:val="00347CF1"/>
    <w:rsid w:val="003702E2"/>
    <w:rsid w:val="00394F5A"/>
    <w:rsid w:val="003E4B05"/>
    <w:rsid w:val="003F13B5"/>
    <w:rsid w:val="0044686C"/>
    <w:rsid w:val="0046555B"/>
    <w:rsid w:val="00485246"/>
    <w:rsid w:val="004A0F43"/>
    <w:rsid w:val="004B0D5E"/>
    <w:rsid w:val="00510C06"/>
    <w:rsid w:val="006038D8"/>
    <w:rsid w:val="00614219"/>
    <w:rsid w:val="006642E2"/>
    <w:rsid w:val="00672848"/>
    <w:rsid w:val="006D5F46"/>
    <w:rsid w:val="007162D0"/>
    <w:rsid w:val="00772FE7"/>
    <w:rsid w:val="0078692E"/>
    <w:rsid w:val="007C6D9A"/>
    <w:rsid w:val="00817256"/>
    <w:rsid w:val="0085004D"/>
    <w:rsid w:val="00856FC7"/>
    <w:rsid w:val="00874FBA"/>
    <w:rsid w:val="008768D6"/>
    <w:rsid w:val="00880140"/>
    <w:rsid w:val="008845FD"/>
    <w:rsid w:val="008A3425"/>
    <w:rsid w:val="00905628"/>
    <w:rsid w:val="00952E03"/>
    <w:rsid w:val="009D0DCF"/>
    <w:rsid w:val="009D11CB"/>
    <w:rsid w:val="00A269CA"/>
    <w:rsid w:val="00A40818"/>
    <w:rsid w:val="00A447B0"/>
    <w:rsid w:val="00A65A9D"/>
    <w:rsid w:val="00A73307"/>
    <w:rsid w:val="00AC45B3"/>
    <w:rsid w:val="00AD4B80"/>
    <w:rsid w:val="00B10106"/>
    <w:rsid w:val="00B26FC8"/>
    <w:rsid w:val="00B41A69"/>
    <w:rsid w:val="00B7101E"/>
    <w:rsid w:val="00BC1DB6"/>
    <w:rsid w:val="00C0347E"/>
    <w:rsid w:val="00C20B56"/>
    <w:rsid w:val="00C34228"/>
    <w:rsid w:val="00CD15DA"/>
    <w:rsid w:val="00CD7E7B"/>
    <w:rsid w:val="00D50934"/>
    <w:rsid w:val="00D526D5"/>
    <w:rsid w:val="00D60EC1"/>
    <w:rsid w:val="00DA0C4D"/>
    <w:rsid w:val="00E5049B"/>
    <w:rsid w:val="00E800C3"/>
    <w:rsid w:val="00F04DDF"/>
    <w:rsid w:val="00F31321"/>
    <w:rsid w:val="00FA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Heading"/>
    <w:next w:val="Textbody"/>
    <w:link w:val="10"/>
    <w:rsid w:val="00B10106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106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10106"/>
  </w:style>
  <w:style w:type="paragraph" w:customStyle="1" w:styleId="Standard">
    <w:name w:val="Standard"/>
    <w:rsid w:val="00B10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101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10106"/>
    <w:pPr>
      <w:spacing w:after="120"/>
    </w:pPr>
  </w:style>
  <w:style w:type="paragraph" w:styleId="a3">
    <w:name w:val="List"/>
    <w:basedOn w:val="Textbody"/>
    <w:rsid w:val="00B10106"/>
  </w:style>
  <w:style w:type="paragraph" w:styleId="a4">
    <w:name w:val="caption"/>
    <w:basedOn w:val="Standard"/>
    <w:rsid w:val="00B101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0106"/>
    <w:pPr>
      <w:suppressLineNumbers/>
    </w:pPr>
  </w:style>
  <w:style w:type="paragraph" w:customStyle="1" w:styleId="TableContents">
    <w:name w:val="Table Contents"/>
    <w:basedOn w:val="Standard"/>
    <w:rsid w:val="00B10106"/>
    <w:pPr>
      <w:suppressLineNumbers/>
    </w:pPr>
  </w:style>
  <w:style w:type="paragraph" w:customStyle="1" w:styleId="TableHeading">
    <w:name w:val="Table Heading"/>
    <w:basedOn w:val="TableContents"/>
    <w:rsid w:val="00B10106"/>
    <w:pPr>
      <w:jc w:val="center"/>
    </w:pPr>
    <w:rPr>
      <w:b/>
      <w:bCs/>
    </w:rPr>
  </w:style>
  <w:style w:type="character" w:customStyle="1" w:styleId="Internetlink">
    <w:name w:val="Internet link"/>
    <w:rsid w:val="00B10106"/>
    <w:rPr>
      <w:color w:val="000080"/>
      <w:u w:val="single"/>
    </w:rPr>
  </w:style>
  <w:style w:type="character" w:styleId="a5">
    <w:name w:val="Emphasis"/>
    <w:rsid w:val="00B10106"/>
    <w:rPr>
      <w:i/>
      <w:iCs/>
    </w:rPr>
  </w:style>
  <w:style w:type="character" w:customStyle="1" w:styleId="StrongEmphasis">
    <w:name w:val="Strong Emphasis"/>
    <w:rsid w:val="00B10106"/>
    <w:rPr>
      <w:b/>
      <w:bCs/>
    </w:rPr>
  </w:style>
  <w:style w:type="character" w:customStyle="1" w:styleId="BulletSymbols">
    <w:name w:val="Bullet Symbols"/>
    <w:rsid w:val="00B1010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10106"/>
  </w:style>
  <w:style w:type="table" w:styleId="a6">
    <w:name w:val="Table Grid"/>
    <w:basedOn w:val="a1"/>
    <w:uiPriority w:val="59"/>
    <w:rsid w:val="0012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7C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6F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FC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56F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FC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3F76-BFBE-4F14-984D-8C499E7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Владелец</cp:lastModifiedBy>
  <cp:revision>8</cp:revision>
  <cp:lastPrinted>2016-10-04T07:00:00Z</cp:lastPrinted>
  <dcterms:created xsi:type="dcterms:W3CDTF">2015-01-09T10:39:00Z</dcterms:created>
  <dcterms:modified xsi:type="dcterms:W3CDTF">2016-10-04T11:03:00Z</dcterms:modified>
</cp:coreProperties>
</file>