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D03269">
        <w:rPr>
          <w:rFonts w:ascii="Times New Roman" w:hAnsi="Times New Roman" w:cs="Times New Roman"/>
          <w:color w:val="000000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676461518" r:id="rId6"/>
        </w:object>
      </w:r>
    </w:p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представитель администрации учреждения</w:t>
      </w:r>
    </w:p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2.5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состав Совета может входить представитель учредителя</w:t>
      </w:r>
    </w:p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2.6 Совет работает на общественных началах.</w:t>
      </w:r>
      <w:bookmarkStart w:id="0" w:name="_GoBack"/>
      <w:bookmarkEnd w:id="0"/>
    </w:p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2.7 Выборы в Совет назначаются заведующим учреждением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Участие в выборах является свободным и добровольным.</w:t>
      </w:r>
    </w:p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2.8. Организацию выборов в Совет обеспечивает заведующий учреждением.</w:t>
      </w:r>
    </w:p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 xml:space="preserve">  2.9. Члены Совета избираются простым большинством голосов соответственно на родительском комитете, собрании работников учреждения.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D03269" w:rsidRDefault="00D03269" w:rsidP="00D03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2.10. Процедура выборов: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 Делегаты собрания избираются на групповых родительских собраниях по одному   от   каждой группы.  Решение   собрания   об   избрании   делегата   на собрание    принимается    большинством    голосов    родителей    (законных представителей),   присутствующих   на  собрании, и  оформляется протоколом, подписываемым всеми участниками собрания.  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2.11. Заведующий учреждением в трехдневный срок после получения протоколов собраний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2.12. На первом заседании Совета избирается его председатель из числа избранных собраниями членов Совета.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2.13. Совет в составе избранных на собраниях членов имеет право кооптировать (избрать дополнительно) в свой состав до четырех членов из числа лиц, заинтересованных в деятельности учреждения.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2.14. 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2.15. Член Совета выводится из его состава по решению Совета в следующих случаях: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- по его желанию, выраженному в письменной форме;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- прекращения трудовых отношений работника, являющегося членом Совета, с учреждением;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- если член Совета не принимает участия в работе Совета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не посещает два и более заседания Совета подряд без уважительных причин);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- совершения противоправных или аморальных действий, несовместимых с членством в Совете.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2.16. Проведение дополнительных выборов в Совет в связи с выводом из его состава избираемого члена Совета организует заведующий учреждением в срок до следующего после вывода из состава Совета его члена заседания Совета.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2.17. График заседаний Совета утверждается Советом. Председатель Совета вправе созвать внеочередное заседание. Заседание также проводится по требованию не менее одной трети от общего числа членов Совета, оформленному в письменной форме.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2.18. Решения Совета правомочны, если на заседании Совета присутствовало не менее половины его членов. Решения Совета принимаются простым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абсолютным) большинством голосов присутствующих членов Совета. При равенстве голосов голос председателя Совета является решающим.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2.19. Решения Совета, принятые в рамках его компетенции, являются обязательными для заведующего учреждением, работников, родителей воспитанников (законных представителей).</w:t>
      </w:r>
    </w:p>
    <w:p w:rsidR="00D03269" w:rsidRDefault="00D03269" w:rsidP="00D03269">
      <w:p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03269" w:rsidRDefault="00D03269" w:rsidP="00D03269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III. Полномочия Совета</w:t>
      </w:r>
    </w:p>
    <w:p w:rsidR="00D03269" w:rsidRDefault="00D03269" w:rsidP="00D0326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03269" w:rsidRDefault="00D03269" w:rsidP="00D0326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Принятие программы развития учреждения и согласование документа с учредителем.</w:t>
      </w:r>
    </w:p>
    <w:p w:rsidR="00D03269" w:rsidRDefault="00D03269" w:rsidP="00D0326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Принятие следующих локальных нормативных актов:</w:t>
      </w:r>
    </w:p>
    <w:p w:rsidR="00D03269" w:rsidRDefault="00D03269" w:rsidP="00D03269">
      <w:pPr>
        <w:pStyle w:val="a3"/>
        <w:shd w:val="clear" w:color="auto" w:fill="FFFFFF"/>
        <w:spacing w:before="100" w:beforeAutospacing="1" w:after="100" w:afterAutospacing="1" w:line="240" w:lineRule="auto"/>
        <w:ind w:left="64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 положение о публичном докладе;</w:t>
      </w:r>
    </w:p>
    <w:p w:rsidR="00D03269" w:rsidRDefault="00D03269" w:rsidP="00D03269">
      <w:pPr>
        <w:pStyle w:val="a3"/>
        <w:shd w:val="clear" w:color="auto" w:fill="FFFFFF"/>
        <w:spacing w:before="100" w:beforeAutospacing="1" w:after="100" w:afterAutospacing="1" w:line="240" w:lineRule="auto"/>
        <w:ind w:left="64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 положение о совете родителей;</w:t>
      </w:r>
    </w:p>
    <w:p w:rsidR="00D03269" w:rsidRDefault="00D03269" w:rsidP="00D03269">
      <w:pPr>
        <w:pStyle w:val="a3"/>
        <w:shd w:val="clear" w:color="auto" w:fill="FFFFFF"/>
        <w:spacing w:before="100" w:beforeAutospacing="1" w:after="100" w:afterAutospacing="1" w:line="240" w:lineRule="auto"/>
        <w:ind w:left="64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 положение об оказании платных образовательных услуг;</w:t>
      </w:r>
    </w:p>
    <w:p w:rsidR="00D03269" w:rsidRDefault="00D03269" w:rsidP="00D03269">
      <w:pPr>
        <w:pStyle w:val="a3"/>
        <w:shd w:val="clear" w:color="auto" w:fill="FFFFFF"/>
        <w:spacing w:before="100" w:beforeAutospacing="1" w:after="100" w:afterAutospacing="1" w:line="240" w:lineRule="auto"/>
        <w:ind w:left="64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 положение об основаниях снижения стоимости платных образовательных услуг;</w:t>
      </w:r>
    </w:p>
    <w:p w:rsidR="00D03269" w:rsidRDefault="00D03269" w:rsidP="00D03269">
      <w:pPr>
        <w:pStyle w:val="a3"/>
        <w:shd w:val="clear" w:color="auto" w:fill="FFFFFF"/>
        <w:spacing w:before="100" w:beforeAutospacing="1" w:after="100" w:afterAutospacing="1" w:line="240" w:lineRule="auto"/>
        <w:ind w:left="64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-порядок расчета стоимости образовательной услуги.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3. Согласование следующих локальных нормативных актов: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- порядок учета мнения советов родителей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законных представителей), представительных органов воспитанников при принятии локальных нормативных актов, затрагивающих интересы воспитанников;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- порядок посещения мероприятий, не предусмотренных учебным планом;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- положение об информационной открытости.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4. Согласование режима работы учреждения, календарного учебного графика.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 Согласование распределения выплат и доплат работникам учреждения из стимулирующего фонда.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6. Определение направления расходования внебюджетных средств и содействие их привлечению для обеспечения деятельности и развития учреждения.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7. Внесение предложений по составлению плана финансово – хозяйственной деятельности учреждения.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8. Представление интересов учреждения в рамках своих полномочий в государственных, муниципальных, общественных и иных организациях.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9. Заслушивание отчета заведующего учреждением и отдельных работников.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10. Осуществление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соблюдением условий обучения, воспитания и труда  в учреждении.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11. Рекомендации заведующему учреждением по вопросам заключения коллективного договора.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12. Управляющий совет вправе действовать от имени учреждения по вопросам: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- плана развития учреждения;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lang w:eastAsia="ru-RU"/>
        </w:rPr>
        <w:t>- определения начала и окончания учебного года, времени начала и окончания занятий;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- определения направления расходования внебюджетных средств и содействие их привлечению для обеспечения деятельности и развития учреждения.</w:t>
      </w:r>
    </w:p>
    <w:p w:rsidR="00D03269" w:rsidRDefault="00D03269" w:rsidP="00D03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03269" w:rsidRDefault="00D03269" w:rsidP="00D03269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D03269" w:rsidRDefault="00D03269" w:rsidP="00D03269">
      <w:pPr>
        <w:spacing w:before="30" w:after="30" w:line="240" w:lineRule="auto"/>
        <w:ind w:left="2124"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IV Заключительные положения</w:t>
      </w:r>
    </w:p>
    <w:p w:rsidR="00D03269" w:rsidRDefault="00D03269" w:rsidP="00D03269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D03269" w:rsidRDefault="00D03269" w:rsidP="00D03269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1.   Настоящее Положение разработано на основе и в соответствии с Уставом Учреждения и не должно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противоречить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ему;</w:t>
      </w:r>
    </w:p>
    <w:p w:rsidR="00D03269" w:rsidRDefault="00D03269" w:rsidP="00D03269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  В случае расхождения пунктов настоящего Положения и Устава применяются соответствующие положения Устава;</w:t>
      </w:r>
    </w:p>
    <w:p w:rsidR="00D03269" w:rsidRDefault="00D03269" w:rsidP="00D03269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3.  Настоящее Положение вступает в силу с момента его согласования  с профсоюзным комитетом Учреждения, принятием Общим собранием трудового коллектива и утверждения руководителем Учреждения;</w:t>
      </w:r>
    </w:p>
    <w:p w:rsidR="00D03269" w:rsidRDefault="00D03269" w:rsidP="00D03269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4. Изменения и дополнения в настоящее Положение рассматриваются и утверждаются в порядке, установленном пунктом 7.3 настоящего Положения;</w:t>
      </w:r>
    </w:p>
    <w:p w:rsidR="00D03269" w:rsidRDefault="00D03269" w:rsidP="00D03269">
      <w:pPr>
        <w:spacing w:line="240" w:lineRule="auto"/>
        <w:jc w:val="both"/>
        <w:rPr>
          <w:rFonts w:ascii="Times New Roman" w:hAnsi="Times New Roman" w:cs="Times New Roman"/>
        </w:rPr>
      </w:pPr>
    </w:p>
    <w:p w:rsidR="001241C8" w:rsidRDefault="001241C8"/>
    <w:sectPr w:rsidR="001241C8" w:rsidSect="0012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15E"/>
    <w:multiLevelType w:val="hybridMultilevel"/>
    <w:tmpl w:val="57C0FC92"/>
    <w:lvl w:ilvl="0" w:tplc="A2C4D46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69"/>
    <w:rsid w:val="001241C8"/>
    <w:rsid w:val="003E52F4"/>
    <w:rsid w:val="00D03269"/>
    <w:rsid w:val="00E527F7"/>
    <w:rsid w:val="00E6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2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2021-03-05T11:58:00Z</dcterms:created>
  <dcterms:modified xsi:type="dcterms:W3CDTF">2021-03-05T11:59:00Z</dcterms:modified>
</cp:coreProperties>
</file>